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0D1B8278" w:rsidR="00786A1A" w:rsidRPr="006312F6" w:rsidRDefault="00786A1A" w:rsidP="00786A1A">
      <w:pPr>
        <w:jc w:val="right"/>
        <w:rPr>
          <w:rFonts w:ascii="Arimo" w:hAnsi="Arimo" w:cs="Arimo"/>
        </w:rPr>
      </w:pPr>
      <w:r w:rsidRPr="001A3A6E">
        <w:rPr>
          <w:rFonts w:ascii="Arimo" w:hAnsi="Arimo" w:cs="Arimo"/>
        </w:rPr>
        <w:t xml:space="preserve">Assen, </w:t>
      </w:r>
      <w:r w:rsidR="001A3A6E" w:rsidRPr="001A3A6E">
        <w:rPr>
          <w:rFonts w:ascii="Arimo" w:hAnsi="Arimo" w:cs="Arimo"/>
        </w:rPr>
        <w:t>13 juni</w:t>
      </w:r>
      <w:r w:rsidRPr="001A3A6E">
        <w:rPr>
          <w:rFonts w:ascii="Arimo" w:hAnsi="Arimo" w:cs="Arimo"/>
        </w:rPr>
        <w:t xml:space="preserve"> 202</w:t>
      </w:r>
      <w:r w:rsidR="005F4BFD" w:rsidRPr="001A3A6E">
        <w:rPr>
          <w:rFonts w:ascii="Arimo" w:hAnsi="Arimo" w:cs="Arimo"/>
        </w:rPr>
        <w:t>4</w:t>
      </w:r>
    </w:p>
    <w:p w14:paraId="5606ACBD" w14:textId="77777777" w:rsidR="00786A1A" w:rsidRDefault="00786A1A" w:rsidP="00786A1A">
      <w:pPr>
        <w:rPr>
          <w:rFonts w:ascii="Arimo" w:hAnsi="Arimo" w:cs="Arimo"/>
          <w:b/>
          <w:bCs/>
          <w:sz w:val="32"/>
          <w:szCs w:val="32"/>
        </w:rPr>
      </w:pPr>
    </w:p>
    <w:p w14:paraId="10B2A48E" w14:textId="6B35F6F0" w:rsidR="005E7EAB" w:rsidRPr="00FF41D6" w:rsidRDefault="00D81845" w:rsidP="005E7EAB">
      <w:pPr>
        <w:pStyle w:val="Normaalweb"/>
        <w:spacing w:before="0" w:beforeAutospacing="0" w:after="0" w:afterAutospacing="0"/>
        <w:rPr>
          <w:rFonts w:ascii="Arimo" w:hAnsi="Arimo" w:cs="Arimo"/>
          <w:b/>
          <w:bCs/>
          <w:color w:val="000000"/>
          <w:sz w:val="40"/>
          <w:szCs w:val="40"/>
          <w:lang w:val="nl-NL"/>
        </w:rPr>
      </w:pPr>
      <w:r w:rsidRPr="00FF41D6">
        <w:rPr>
          <w:rFonts w:ascii="Arimo" w:hAnsi="Arimo" w:cs="Arimo"/>
          <w:b/>
          <w:bCs/>
          <w:color w:val="000000"/>
          <w:sz w:val="40"/>
          <w:szCs w:val="40"/>
          <w:lang w:val="nl-NL"/>
        </w:rPr>
        <w:t xml:space="preserve">Finale </w:t>
      </w:r>
      <w:r w:rsidR="005E7EAB" w:rsidRPr="00FF41D6">
        <w:rPr>
          <w:rFonts w:ascii="Arimo" w:hAnsi="Arimo" w:cs="Arimo"/>
          <w:b/>
          <w:bCs/>
          <w:color w:val="000000"/>
          <w:sz w:val="40"/>
          <w:szCs w:val="40"/>
          <w:lang w:val="nl-NL"/>
        </w:rPr>
        <w:t>Popsport </w:t>
      </w:r>
      <w:r w:rsidRPr="00FF41D6">
        <w:rPr>
          <w:rFonts w:ascii="Arimo" w:hAnsi="Arimo" w:cs="Arimo"/>
          <w:b/>
          <w:bCs/>
          <w:color w:val="000000"/>
          <w:sz w:val="40"/>
          <w:szCs w:val="40"/>
          <w:lang w:val="nl-NL"/>
        </w:rPr>
        <w:t>Drenthe in Podium34</w:t>
      </w:r>
    </w:p>
    <w:p w14:paraId="305FA0BF" w14:textId="77777777" w:rsidR="005E7EAB" w:rsidRPr="005E7EAB" w:rsidRDefault="005E7EAB" w:rsidP="005E7EAB">
      <w:pPr>
        <w:pStyle w:val="Normaalweb"/>
        <w:spacing w:before="0" w:beforeAutospacing="0" w:after="0" w:afterAutospacing="0"/>
        <w:rPr>
          <w:rFonts w:ascii="Arimo" w:hAnsi="Arimo" w:cs="Arimo"/>
          <w:color w:val="000000"/>
          <w:lang w:val="nl-NL"/>
        </w:rPr>
      </w:pPr>
    </w:p>
    <w:p w14:paraId="015F654D" w14:textId="04A1FC41" w:rsidR="008F4963" w:rsidRDefault="001A3A6E" w:rsidP="00FA6E12">
      <w:pPr>
        <w:pStyle w:val="Normaalweb"/>
        <w:spacing w:before="0" w:beforeAutospacing="0" w:after="360" w:afterAutospacing="0"/>
        <w:rPr>
          <w:rFonts w:ascii="Arimo" w:hAnsi="Arimo" w:cs="Arimo"/>
          <w:lang w:val="nl-NL"/>
        </w:rPr>
      </w:pPr>
      <w:r>
        <w:rPr>
          <w:rFonts w:ascii="Arimo" w:hAnsi="Arimo" w:cs="Arimo"/>
          <w:color w:val="30312D"/>
          <w:lang w:val="nl-NL"/>
        </w:rPr>
        <w:t>K</w:t>
      </w:r>
      <w:r w:rsidR="005E7EAB" w:rsidRPr="005E7EAB">
        <w:rPr>
          <w:rFonts w:ascii="Arimo" w:hAnsi="Arimo" w:cs="Arimo"/>
          <w:color w:val="30312D"/>
          <w:lang w:val="nl-NL"/>
        </w:rPr>
        <w:t xml:space="preserve">rachtige metal-riffs, betoverende </w:t>
      </w:r>
      <w:r w:rsidR="00FF41D6">
        <w:rPr>
          <w:rFonts w:ascii="Arimo" w:hAnsi="Arimo" w:cs="Arimo"/>
          <w:color w:val="30312D"/>
          <w:lang w:val="nl-NL"/>
        </w:rPr>
        <w:t xml:space="preserve">ballads en </w:t>
      </w:r>
      <w:r w:rsidR="00E44572">
        <w:rPr>
          <w:rFonts w:ascii="Arimo" w:hAnsi="Arimo" w:cs="Arimo"/>
          <w:color w:val="30312D"/>
          <w:lang w:val="nl-NL"/>
        </w:rPr>
        <w:t xml:space="preserve">stevige </w:t>
      </w:r>
      <w:r w:rsidR="00740B85">
        <w:rPr>
          <w:rFonts w:ascii="Arimo" w:hAnsi="Arimo" w:cs="Arimo"/>
          <w:color w:val="30312D"/>
          <w:lang w:val="nl-NL"/>
        </w:rPr>
        <w:t>rock</w:t>
      </w:r>
      <w:r w:rsidR="00EA70E9">
        <w:rPr>
          <w:rFonts w:ascii="Arimo" w:hAnsi="Arimo" w:cs="Arimo"/>
          <w:color w:val="30312D"/>
          <w:lang w:val="nl-NL"/>
        </w:rPr>
        <w:t xml:space="preserve">. </w:t>
      </w:r>
      <w:r w:rsidR="005E7EAB" w:rsidRPr="005E7EAB">
        <w:rPr>
          <w:rFonts w:ascii="Arimo" w:hAnsi="Arimo" w:cs="Arimo"/>
          <w:color w:val="30312D"/>
          <w:lang w:val="nl-NL"/>
        </w:rPr>
        <w:t xml:space="preserve">De finale van Popsport Drenthe biedt op </w:t>
      </w:r>
      <w:r w:rsidR="00EA70E9">
        <w:rPr>
          <w:rFonts w:ascii="Arimo" w:hAnsi="Arimo" w:cs="Arimo"/>
          <w:color w:val="30312D"/>
          <w:lang w:val="nl-NL"/>
        </w:rPr>
        <w:t>29</w:t>
      </w:r>
      <w:r w:rsidR="005E7EAB" w:rsidRPr="005E7EAB">
        <w:rPr>
          <w:rFonts w:ascii="Arimo" w:hAnsi="Arimo" w:cs="Arimo"/>
          <w:color w:val="30312D"/>
          <w:lang w:val="nl-NL"/>
        </w:rPr>
        <w:t xml:space="preserve"> juni een avond jong muzikaal talent in Podium34 in Borger. De act die de beste presentatie </w:t>
      </w:r>
      <w:r w:rsidR="00075FEF">
        <w:rPr>
          <w:rFonts w:ascii="Arimo" w:hAnsi="Arimo" w:cs="Arimo"/>
          <w:color w:val="30312D"/>
          <w:lang w:val="nl-NL"/>
        </w:rPr>
        <w:t xml:space="preserve">en groei </w:t>
      </w:r>
      <w:r w:rsidR="005E7EAB" w:rsidRPr="005E7EAB">
        <w:rPr>
          <w:rFonts w:ascii="Arimo" w:hAnsi="Arimo" w:cs="Arimo"/>
          <w:color w:val="30312D"/>
          <w:lang w:val="nl-NL"/>
        </w:rPr>
        <w:t xml:space="preserve">laat zien mag deelnemen aan het landelijk traject van Popsport </w:t>
      </w:r>
      <w:r w:rsidR="005E7EAB" w:rsidRPr="00350CF1">
        <w:rPr>
          <w:rFonts w:ascii="Arimo" w:hAnsi="Arimo" w:cs="Arimo"/>
          <w:lang w:val="nl-NL"/>
        </w:rPr>
        <w:t>waarin talenten uit heel Nederland gecoacht worden door professionele muzikanten. </w:t>
      </w:r>
      <w:r w:rsidR="009F5EBE" w:rsidRPr="00350CF1">
        <w:rPr>
          <w:rFonts w:ascii="Arimo" w:hAnsi="Arimo" w:cs="Arimo"/>
          <w:lang w:val="nl-NL"/>
        </w:rPr>
        <w:t>De aanwezig toeschouwers mogen stemmen op hun favoriete act. De</w:t>
      </w:r>
      <w:r w:rsidR="00350CF1" w:rsidRPr="00350CF1">
        <w:rPr>
          <w:rFonts w:ascii="Arimo" w:hAnsi="Arimo" w:cs="Arimo"/>
          <w:lang w:val="nl-NL"/>
        </w:rPr>
        <w:t xml:space="preserve">ze </w:t>
      </w:r>
      <w:r w:rsidR="00350CF1">
        <w:rPr>
          <w:rFonts w:ascii="Arimo" w:hAnsi="Arimo" w:cs="Arimo"/>
          <w:lang w:val="nl-NL"/>
        </w:rPr>
        <w:t xml:space="preserve">act </w:t>
      </w:r>
      <w:r w:rsidR="009F5EBE" w:rsidRPr="00350CF1">
        <w:rPr>
          <w:rFonts w:ascii="Arimo" w:hAnsi="Arimo" w:cs="Arimo"/>
          <w:lang w:val="nl-NL"/>
        </w:rPr>
        <w:t>mag een workshop naar keuze volgen ter waarde van 500 euro.</w:t>
      </w:r>
      <w:r w:rsidR="002057C7">
        <w:rPr>
          <w:rFonts w:ascii="Arimo" w:hAnsi="Arimo" w:cs="Arimo"/>
          <w:lang w:val="nl-NL"/>
        </w:rPr>
        <w:br/>
      </w:r>
      <w:r w:rsidR="002057C7">
        <w:rPr>
          <w:rFonts w:ascii="Arimo" w:hAnsi="Arimo" w:cs="Arimo"/>
          <w:lang w:val="nl-NL"/>
        </w:rPr>
        <w:br/>
      </w:r>
      <w:r w:rsidR="008F4963" w:rsidRPr="000E492F">
        <w:rPr>
          <w:rFonts w:ascii="Arimo" w:hAnsi="Arimo" w:cs="Arimo"/>
          <w:lang w:val="nl-NL"/>
        </w:rPr>
        <w:t>De optredens in Podium34 beginnen om 19.30 uur. Er zijn zeven optredens van elk 20 minuten</w:t>
      </w:r>
      <w:r w:rsidR="008F4963">
        <w:rPr>
          <w:rFonts w:ascii="Arimo" w:hAnsi="Arimo" w:cs="Arimo"/>
          <w:lang w:val="nl-NL"/>
        </w:rPr>
        <w:t xml:space="preserve">. </w:t>
      </w:r>
      <w:r w:rsidR="008B412A">
        <w:rPr>
          <w:rFonts w:ascii="Arimo" w:hAnsi="Arimo" w:cs="Arimo"/>
          <w:lang w:val="nl-NL"/>
        </w:rPr>
        <w:t>Op het podium staan</w:t>
      </w:r>
      <w:r w:rsidR="008F4963" w:rsidRPr="000E492F">
        <w:rPr>
          <w:rFonts w:ascii="Arimo" w:hAnsi="Arimo" w:cs="Arimo"/>
          <w:lang w:val="nl-NL"/>
        </w:rPr>
        <w:t xml:space="preserve"> </w:t>
      </w:r>
      <w:r w:rsidR="008F4963" w:rsidRPr="00417AAF">
        <w:rPr>
          <w:rFonts w:ascii="Arimo" w:hAnsi="Arimo" w:cs="Arimo"/>
          <w:b/>
          <w:bCs/>
          <w:lang w:val="nl-NL"/>
        </w:rPr>
        <w:t>KIKI</w:t>
      </w:r>
      <w:r w:rsidR="008F4963" w:rsidRPr="00417AAF">
        <w:rPr>
          <w:rFonts w:ascii="Arimo" w:hAnsi="Arimo" w:cs="Arimo"/>
          <w:lang w:val="nl-NL"/>
        </w:rPr>
        <w:t xml:space="preserve"> (singer-songwriter) uit Borger, </w:t>
      </w:r>
      <w:r w:rsidR="008F4963" w:rsidRPr="00417AAF">
        <w:rPr>
          <w:rFonts w:ascii="Arimo" w:hAnsi="Arimo" w:cs="Arimo"/>
          <w:b/>
          <w:bCs/>
          <w:lang w:val="nl-NL"/>
        </w:rPr>
        <w:t>Rowan</w:t>
      </w:r>
      <w:r w:rsidR="008F4963" w:rsidRPr="00417AAF">
        <w:rPr>
          <w:rFonts w:ascii="Arimo" w:hAnsi="Arimo" w:cs="Arimo"/>
          <w:lang w:val="nl-NL"/>
        </w:rPr>
        <w:t xml:space="preserve"> (singer-songwriter) uit Emmer</w:t>
      </w:r>
      <w:r w:rsidR="00E8561A">
        <w:rPr>
          <w:rFonts w:ascii="Arimo" w:hAnsi="Arimo" w:cs="Arimo"/>
          <w:lang w:val="nl-NL"/>
        </w:rPr>
        <w:t>-</w:t>
      </w:r>
      <w:r w:rsidR="008F4963" w:rsidRPr="00417AAF">
        <w:rPr>
          <w:rFonts w:ascii="Arimo" w:hAnsi="Arimo" w:cs="Arimo"/>
          <w:lang w:val="nl-NL"/>
        </w:rPr>
        <w:t xml:space="preserve">Compascuum, </w:t>
      </w:r>
      <w:r w:rsidR="008F4963" w:rsidRPr="00417AAF">
        <w:rPr>
          <w:rFonts w:ascii="Arimo" w:hAnsi="Arimo" w:cs="Arimo"/>
          <w:b/>
          <w:bCs/>
          <w:lang w:val="nl-NL"/>
        </w:rPr>
        <w:t>Meeri</w:t>
      </w:r>
      <w:r w:rsidR="008F4963" w:rsidRPr="00417AAF">
        <w:rPr>
          <w:rFonts w:ascii="Arimo" w:hAnsi="Arimo" w:cs="Arimo"/>
          <w:lang w:val="nl-NL"/>
        </w:rPr>
        <w:t xml:space="preserve"> (singer-songwriter) uit Assen,</w:t>
      </w:r>
      <w:r w:rsidR="008F4963" w:rsidRPr="00417AAF">
        <w:rPr>
          <w:rFonts w:ascii="Arimo" w:hAnsi="Arimo" w:cs="Arimo"/>
          <w:lang w:val="nl-NL"/>
        </w:rPr>
        <w:br/>
      </w:r>
      <w:r w:rsidR="008F4963" w:rsidRPr="00417AAF">
        <w:rPr>
          <w:rFonts w:ascii="Arimo" w:hAnsi="Arimo" w:cs="Arimo"/>
          <w:b/>
          <w:bCs/>
          <w:lang w:val="nl-NL"/>
        </w:rPr>
        <w:t>NIK</w:t>
      </w:r>
      <w:r w:rsidR="008F4963" w:rsidRPr="00417AAF">
        <w:rPr>
          <w:rFonts w:ascii="Arimo" w:hAnsi="Arimo" w:cs="Arimo"/>
          <w:lang w:val="nl-NL"/>
        </w:rPr>
        <w:t xml:space="preserve"> (singer-songwriter) uit Borger, </w:t>
      </w:r>
      <w:r w:rsidR="008F4963" w:rsidRPr="00417AAF">
        <w:rPr>
          <w:rFonts w:ascii="Arimo" w:hAnsi="Arimo" w:cs="Arimo"/>
          <w:b/>
          <w:bCs/>
          <w:lang w:val="nl-NL"/>
        </w:rPr>
        <w:t>family suicide</w:t>
      </w:r>
      <w:r w:rsidR="008F4963" w:rsidRPr="00417AAF">
        <w:rPr>
          <w:rFonts w:ascii="Arimo" w:hAnsi="Arimo" w:cs="Arimo"/>
          <w:lang w:val="nl-NL"/>
        </w:rPr>
        <w:t xml:space="preserve"> (desert rock/stoner/metal) uit Emmen, </w:t>
      </w:r>
      <w:r w:rsidR="008F4963" w:rsidRPr="00417AAF">
        <w:rPr>
          <w:rFonts w:ascii="Arimo" w:hAnsi="Arimo" w:cs="Arimo"/>
          <w:b/>
          <w:bCs/>
          <w:lang w:val="nl-NL"/>
        </w:rPr>
        <w:t>BLOOM</w:t>
      </w:r>
      <w:r w:rsidR="008F4963" w:rsidRPr="00417AAF">
        <w:rPr>
          <w:rFonts w:ascii="Arimo" w:hAnsi="Arimo" w:cs="Arimo"/>
          <w:lang w:val="nl-NL"/>
        </w:rPr>
        <w:t xml:space="preserve"> (indie-pop) uit Drouwen</w:t>
      </w:r>
      <w:r w:rsidR="008F4963" w:rsidRPr="00417AAF">
        <w:rPr>
          <w:rFonts w:ascii="Arimo" w:hAnsi="Arimo" w:cs="Arimo"/>
          <w:b/>
          <w:bCs/>
          <w:lang w:val="nl-NL"/>
        </w:rPr>
        <w:t xml:space="preserve"> </w:t>
      </w:r>
      <w:r w:rsidR="008F4963" w:rsidRPr="00417AAF">
        <w:rPr>
          <w:rFonts w:ascii="Arimo" w:hAnsi="Arimo" w:cs="Arimo"/>
          <w:lang w:val="nl-NL"/>
        </w:rPr>
        <w:t>en</w:t>
      </w:r>
      <w:r w:rsidR="008F4963" w:rsidRPr="00417AAF">
        <w:rPr>
          <w:rFonts w:ascii="Arimo" w:hAnsi="Arimo" w:cs="Arimo"/>
          <w:b/>
          <w:bCs/>
          <w:lang w:val="nl-NL"/>
        </w:rPr>
        <w:t xml:space="preserve"> Free Attix</w:t>
      </w:r>
      <w:r w:rsidR="008F4963" w:rsidRPr="00417AAF">
        <w:rPr>
          <w:rFonts w:ascii="Arimo" w:hAnsi="Arimo" w:cs="Arimo"/>
          <w:lang w:val="nl-NL"/>
        </w:rPr>
        <w:t xml:space="preserve"> (rock/pop/grunge) uit Assen.</w:t>
      </w:r>
      <w:r w:rsidR="008F4963" w:rsidRPr="00417AAF">
        <w:rPr>
          <w:rFonts w:ascii="Arimo" w:hAnsi="Arimo" w:cs="Arimo"/>
          <w:lang w:val="nl-NL"/>
        </w:rPr>
        <w:br/>
        <w:t>Oud Popsport-deelnemer RemQ (deephouse/dance/club) verzorgt tijdens het juryberaad een optreden.</w:t>
      </w:r>
    </w:p>
    <w:p w14:paraId="7C235F75" w14:textId="427D1720" w:rsidR="00377849" w:rsidRDefault="002C5F67" w:rsidP="00BC676D">
      <w:pPr>
        <w:pStyle w:val="Normaalweb"/>
        <w:spacing w:before="0" w:beforeAutospacing="0" w:after="360" w:afterAutospacing="0"/>
        <w:rPr>
          <w:rFonts w:ascii="Arimo" w:hAnsi="Arimo" w:cs="Arimo"/>
        </w:rPr>
      </w:pPr>
      <w:r>
        <w:rPr>
          <w:rFonts w:ascii="Arimo" w:hAnsi="Arimo" w:cs="Arimo"/>
          <w:color w:val="30312D"/>
          <w:lang w:val="nl-NL"/>
        </w:rPr>
        <w:t>De eindpresentatie van Popsport Drenthe is het hoogtepunt van weken van voorbereiding en coaching. Zeven</w:t>
      </w:r>
      <w:r w:rsidRPr="005E7EAB">
        <w:rPr>
          <w:rFonts w:ascii="Arimo" w:hAnsi="Arimo" w:cs="Arimo"/>
          <w:color w:val="30312D"/>
          <w:lang w:val="nl-NL"/>
        </w:rPr>
        <w:t xml:space="preserve"> veelbelovende acts </w:t>
      </w:r>
      <w:r>
        <w:rPr>
          <w:rFonts w:ascii="Arimo" w:hAnsi="Arimo" w:cs="Arimo"/>
          <w:color w:val="30312D"/>
          <w:lang w:val="nl-NL"/>
        </w:rPr>
        <w:t xml:space="preserve">laten </w:t>
      </w:r>
      <w:r w:rsidRPr="005E7EAB">
        <w:rPr>
          <w:rFonts w:ascii="Arimo" w:hAnsi="Arimo" w:cs="Arimo"/>
          <w:color w:val="30312D"/>
          <w:lang w:val="nl-NL"/>
        </w:rPr>
        <w:t>zien en horen wat ze hebben geleerd en gecreëerd onder begeleiding van de Popsportcoaches.</w:t>
      </w:r>
      <w:r>
        <w:rPr>
          <w:rFonts w:ascii="Arimo" w:hAnsi="Arimo" w:cs="Arimo"/>
          <w:color w:val="30312D"/>
          <w:lang w:val="nl-NL"/>
        </w:rPr>
        <w:t xml:space="preserve"> Elk van de acts heeft gewerkt aan podiumpresentatie, zang en muziek en brengt een eigen stijl mee naar het podium. </w:t>
      </w:r>
      <w:r w:rsidR="002057C7">
        <w:rPr>
          <w:rFonts w:ascii="Arimo" w:hAnsi="Arimo" w:cs="Arimo"/>
          <w:color w:val="30312D"/>
          <w:lang w:val="nl-NL"/>
        </w:rPr>
        <w:br/>
      </w:r>
      <w:r w:rsidR="002057C7">
        <w:rPr>
          <w:rFonts w:ascii="Arimo" w:hAnsi="Arimo" w:cs="Arimo"/>
          <w:color w:val="30312D"/>
          <w:lang w:val="nl-NL"/>
        </w:rPr>
        <w:br/>
      </w:r>
      <w:r w:rsidR="005E7EAB" w:rsidRPr="005E7EAB">
        <w:rPr>
          <w:rFonts w:ascii="Arimo" w:hAnsi="Arimo" w:cs="Arimo"/>
          <w:color w:val="30312D"/>
          <w:lang w:val="nl-NL"/>
        </w:rPr>
        <w:t xml:space="preserve">Stichting Kunst &amp; Cultuur steunt </w:t>
      </w:r>
      <w:r w:rsidR="00F30A9D">
        <w:rPr>
          <w:rFonts w:ascii="Arimo" w:hAnsi="Arimo" w:cs="Arimo"/>
          <w:color w:val="30312D"/>
          <w:lang w:val="nl-NL"/>
        </w:rPr>
        <w:t xml:space="preserve">in samenwerking met The Bake Shop </w:t>
      </w:r>
      <w:r w:rsidR="005E7EAB" w:rsidRPr="005E7EAB">
        <w:rPr>
          <w:rFonts w:ascii="Arimo" w:hAnsi="Arimo" w:cs="Arimo"/>
          <w:color w:val="30312D"/>
          <w:lang w:val="nl-NL"/>
        </w:rPr>
        <w:t xml:space="preserve">al jaren </w:t>
      </w:r>
      <w:r w:rsidR="009A7D6A">
        <w:rPr>
          <w:rFonts w:ascii="Arimo" w:hAnsi="Arimo" w:cs="Arimo"/>
          <w:color w:val="30312D"/>
          <w:lang w:val="nl-NL"/>
        </w:rPr>
        <w:t xml:space="preserve">jonge </w:t>
      </w:r>
      <w:r w:rsidR="005E7EAB" w:rsidRPr="005E7EAB">
        <w:rPr>
          <w:rFonts w:ascii="Arimo" w:hAnsi="Arimo" w:cs="Arimo"/>
          <w:color w:val="30312D"/>
          <w:lang w:val="nl-NL"/>
        </w:rPr>
        <w:t>opkomende artiesten met verschillende talentontwikkelingstrajecten. Tijdens Popsport zijn het beginnende bandjes en singer-songwriters tot 1</w:t>
      </w:r>
      <w:r w:rsidR="000E5D7B">
        <w:rPr>
          <w:rFonts w:ascii="Arimo" w:hAnsi="Arimo" w:cs="Arimo"/>
          <w:color w:val="30312D"/>
          <w:lang w:val="nl-NL"/>
        </w:rPr>
        <w:t>9</w:t>
      </w:r>
      <w:r w:rsidR="005E7EAB" w:rsidRPr="005E7EAB">
        <w:rPr>
          <w:rFonts w:ascii="Arimo" w:hAnsi="Arimo" w:cs="Arimo"/>
          <w:color w:val="30312D"/>
          <w:lang w:val="nl-NL"/>
        </w:rPr>
        <w:t xml:space="preserve"> jaar. </w:t>
      </w: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7C69F1E2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</w:t>
      </w:r>
      <w:r w:rsidR="00BC676D">
        <w:rPr>
          <w:rFonts w:ascii="Arimo" w:hAnsi="Arimo" w:cs="Arimo"/>
          <w:lang w:val="nl-NL"/>
        </w:rPr>
        <w:t xml:space="preserve"> je</w:t>
      </w:r>
      <w:r w:rsidRPr="00CF4682">
        <w:rPr>
          <w:rFonts w:ascii="Arimo" w:hAnsi="Arimo" w:cs="Arimo"/>
          <w:lang w:val="nl-NL"/>
        </w:rPr>
        <w:t xml:space="preserve">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063018">
        <w:rPr>
          <w:rFonts w:ascii="Arimo" w:hAnsi="Arimo" w:cs="Arimo"/>
          <w:lang w:val="nl-NL"/>
        </w:rPr>
        <w:t>Jan Stam</w:t>
      </w:r>
      <w:r w:rsidR="004077FC">
        <w:rPr>
          <w:rFonts w:ascii="Arimo" w:hAnsi="Arimo" w:cs="Arimo"/>
          <w:lang w:val="nl-NL"/>
        </w:rPr>
        <w:t>, popadviseur</w:t>
      </w:r>
      <w:r w:rsidR="00B74535">
        <w:rPr>
          <w:rFonts w:ascii="Arimo" w:hAnsi="Arimo" w:cs="Arimo"/>
          <w:lang w:val="nl-NL"/>
        </w:rPr>
        <w:br/>
      </w:r>
      <w:r w:rsidR="009F0085">
        <w:rPr>
          <w:rFonts w:ascii="Arimo" w:hAnsi="Arimo" w:cs="Arimo"/>
          <w:lang w:val="nl-NL"/>
        </w:rPr>
        <w:t xml:space="preserve">bij </w:t>
      </w:r>
      <w:r w:rsidRPr="00CF4682">
        <w:rPr>
          <w:rFonts w:ascii="Arimo" w:hAnsi="Arimo" w:cs="Arimo"/>
          <w:lang w:val="nl-NL"/>
        </w:rPr>
        <w:t>Stichting Kunst &amp; Cultuur (K&amp;C), T (0592) 33 69 99</w:t>
      </w:r>
      <w:r w:rsidR="00E415F3">
        <w:rPr>
          <w:rFonts w:ascii="Arimo" w:hAnsi="Arimo" w:cs="Arimo"/>
          <w:lang w:val="nl-NL"/>
        </w:rPr>
        <w:t xml:space="preserve"> </w:t>
      </w:r>
    </w:p>
    <w:sectPr w:rsidR="001D56CC" w:rsidRPr="00362717" w:rsidSect="00D4117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BFD8" w14:textId="77777777" w:rsidR="00C019B3" w:rsidRDefault="00C019B3" w:rsidP="00A74EAC">
      <w:r>
        <w:separator/>
      </w:r>
    </w:p>
  </w:endnote>
  <w:endnote w:type="continuationSeparator" w:id="0">
    <w:p w14:paraId="59528FBD" w14:textId="77777777" w:rsidR="00C019B3" w:rsidRDefault="00C019B3" w:rsidP="00A74EAC">
      <w:r>
        <w:continuationSeparator/>
      </w:r>
    </w:p>
  </w:endnote>
  <w:endnote w:type="continuationNotice" w:id="1">
    <w:p w14:paraId="5FC257FA" w14:textId="77777777" w:rsidR="00C019B3" w:rsidRDefault="00C01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09B18" w14:textId="77777777" w:rsidR="00C019B3" w:rsidRDefault="00C019B3" w:rsidP="00A74EAC">
      <w:r>
        <w:separator/>
      </w:r>
    </w:p>
  </w:footnote>
  <w:footnote w:type="continuationSeparator" w:id="0">
    <w:p w14:paraId="0502F1C7" w14:textId="77777777" w:rsidR="00C019B3" w:rsidRDefault="00C019B3" w:rsidP="00A74EAC">
      <w:r>
        <w:continuationSeparator/>
      </w:r>
    </w:p>
  </w:footnote>
  <w:footnote w:type="continuationNotice" w:id="1">
    <w:p w14:paraId="3462F80F" w14:textId="77777777" w:rsidR="00C019B3" w:rsidRDefault="00C019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2734"/>
    <w:rsid w:val="000158B1"/>
    <w:rsid w:val="00033D52"/>
    <w:rsid w:val="0005517D"/>
    <w:rsid w:val="00063018"/>
    <w:rsid w:val="000736B9"/>
    <w:rsid w:val="00075FEF"/>
    <w:rsid w:val="000853C6"/>
    <w:rsid w:val="00096EB5"/>
    <w:rsid w:val="000D4748"/>
    <w:rsid w:val="000E04BC"/>
    <w:rsid w:val="000E3956"/>
    <w:rsid w:val="000E492F"/>
    <w:rsid w:val="000E5D7B"/>
    <w:rsid w:val="000E74F1"/>
    <w:rsid w:val="000F3498"/>
    <w:rsid w:val="000F3A8B"/>
    <w:rsid w:val="001057DB"/>
    <w:rsid w:val="0010611F"/>
    <w:rsid w:val="00144F6E"/>
    <w:rsid w:val="00146143"/>
    <w:rsid w:val="001653EF"/>
    <w:rsid w:val="001731AA"/>
    <w:rsid w:val="00192EDA"/>
    <w:rsid w:val="00196E97"/>
    <w:rsid w:val="00197866"/>
    <w:rsid w:val="001A1C12"/>
    <w:rsid w:val="001A3A6E"/>
    <w:rsid w:val="001B2541"/>
    <w:rsid w:val="001B62F5"/>
    <w:rsid w:val="001D56CC"/>
    <w:rsid w:val="001D7B7A"/>
    <w:rsid w:val="001E4CD6"/>
    <w:rsid w:val="001F59EF"/>
    <w:rsid w:val="002013AC"/>
    <w:rsid w:val="00202A60"/>
    <w:rsid w:val="00202DBF"/>
    <w:rsid w:val="002057C7"/>
    <w:rsid w:val="00210A77"/>
    <w:rsid w:val="0021294C"/>
    <w:rsid w:val="00215AD3"/>
    <w:rsid w:val="002514B1"/>
    <w:rsid w:val="00253E56"/>
    <w:rsid w:val="00270892"/>
    <w:rsid w:val="00290E43"/>
    <w:rsid w:val="00291161"/>
    <w:rsid w:val="002B1353"/>
    <w:rsid w:val="002C5F67"/>
    <w:rsid w:val="002F3989"/>
    <w:rsid w:val="00313494"/>
    <w:rsid w:val="00314251"/>
    <w:rsid w:val="00322ED6"/>
    <w:rsid w:val="00333ED9"/>
    <w:rsid w:val="00344EFE"/>
    <w:rsid w:val="00350CF1"/>
    <w:rsid w:val="00351821"/>
    <w:rsid w:val="00354390"/>
    <w:rsid w:val="00360078"/>
    <w:rsid w:val="00362717"/>
    <w:rsid w:val="003768C5"/>
    <w:rsid w:val="00377849"/>
    <w:rsid w:val="00383AAA"/>
    <w:rsid w:val="00385DD2"/>
    <w:rsid w:val="003A6A3C"/>
    <w:rsid w:val="003B6044"/>
    <w:rsid w:val="003C089B"/>
    <w:rsid w:val="003C7134"/>
    <w:rsid w:val="003C7190"/>
    <w:rsid w:val="003D27B8"/>
    <w:rsid w:val="003D6B46"/>
    <w:rsid w:val="003E5980"/>
    <w:rsid w:val="003F0A21"/>
    <w:rsid w:val="003F74F1"/>
    <w:rsid w:val="003F7884"/>
    <w:rsid w:val="004077FC"/>
    <w:rsid w:val="004103BA"/>
    <w:rsid w:val="00410E88"/>
    <w:rsid w:val="00417AAF"/>
    <w:rsid w:val="00420978"/>
    <w:rsid w:val="00424A3C"/>
    <w:rsid w:val="00437091"/>
    <w:rsid w:val="00445AEB"/>
    <w:rsid w:val="00454E5B"/>
    <w:rsid w:val="004557B6"/>
    <w:rsid w:val="00465E2C"/>
    <w:rsid w:val="00484268"/>
    <w:rsid w:val="00490781"/>
    <w:rsid w:val="004954F6"/>
    <w:rsid w:val="004A2975"/>
    <w:rsid w:val="004B15A0"/>
    <w:rsid w:val="004D065A"/>
    <w:rsid w:val="004D7573"/>
    <w:rsid w:val="00505630"/>
    <w:rsid w:val="005269A1"/>
    <w:rsid w:val="005540B3"/>
    <w:rsid w:val="00562861"/>
    <w:rsid w:val="005B355F"/>
    <w:rsid w:val="005C608F"/>
    <w:rsid w:val="005D1018"/>
    <w:rsid w:val="005E7EAB"/>
    <w:rsid w:val="005F28BB"/>
    <w:rsid w:val="005F4BFD"/>
    <w:rsid w:val="0060021D"/>
    <w:rsid w:val="00607370"/>
    <w:rsid w:val="006167BF"/>
    <w:rsid w:val="00617F5E"/>
    <w:rsid w:val="006312F6"/>
    <w:rsid w:val="006458F3"/>
    <w:rsid w:val="00647192"/>
    <w:rsid w:val="00650E65"/>
    <w:rsid w:val="00661040"/>
    <w:rsid w:val="00663CC3"/>
    <w:rsid w:val="00672684"/>
    <w:rsid w:val="00682E85"/>
    <w:rsid w:val="0068303D"/>
    <w:rsid w:val="00683F1A"/>
    <w:rsid w:val="00695217"/>
    <w:rsid w:val="006B71F9"/>
    <w:rsid w:val="006C2CA8"/>
    <w:rsid w:val="006C7BBF"/>
    <w:rsid w:val="006D45B2"/>
    <w:rsid w:val="006E12F8"/>
    <w:rsid w:val="006E1922"/>
    <w:rsid w:val="006E2D87"/>
    <w:rsid w:val="006F1B29"/>
    <w:rsid w:val="007056FC"/>
    <w:rsid w:val="00710522"/>
    <w:rsid w:val="00717CAE"/>
    <w:rsid w:val="00736014"/>
    <w:rsid w:val="00740B85"/>
    <w:rsid w:val="007476FD"/>
    <w:rsid w:val="00765FD2"/>
    <w:rsid w:val="00766E32"/>
    <w:rsid w:val="007744F0"/>
    <w:rsid w:val="00782A62"/>
    <w:rsid w:val="00786A1A"/>
    <w:rsid w:val="007B1930"/>
    <w:rsid w:val="007C50F4"/>
    <w:rsid w:val="007D1FE1"/>
    <w:rsid w:val="007E0E04"/>
    <w:rsid w:val="007F1850"/>
    <w:rsid w:val="007F6AC1"/>
    <w:rsid w:val="00812FF4"/>
    <w:rsid w:val="00822098"/>
    <w:rsid w:val="00825E10"/>
    <w:rsid w:val="008435D5"/>
    <w:rsid w:val="00876675"/>
    <w:rsid w:val="0087704E"/>
    <w:rsid w:val="00886543"/>
    <w:rsid w:val="008B412A"/>
    <w:rsid w:val="008B4685"/>
    <w:rsid w:val="008D360D"/>
    <w:rsid w:val="008E76B3"/>
    <w:rsid w:val="008F4963"/>
    <w:rsid w:val="008F6864"/>
    <w:rsid w:val="008F7D12"/>
    <w:rsid w:val="009120F3"/>
    <w:rsid w:val="0091755F"/>
    <w:rsid w:val="00926381"/>
    <w:rsid w:val="00933645"/>
    <w:rsid w:val="00947FC7"/>
    <w:rsid w:val="0097189D"/>
    <w:rsid w:val="00974242"/>
    <w:rsid w:val="00974736"/>
    <w:rsid w:val="00974A64"/>
    <w:rsid w:val="0098005F"/>
    <w:rsid w:val="009A74B2"/>
    <w:rsid w:val="009A7D6A"/>
    <w:rsid w:val="009B2426"/>
    <w:rsid w:val="009B2D7F"/>
    <w:rsid w:val="009C697A"/>
    <w:rsid w:val="009F0085"/>
    <w:rsid w:val="009F5EBE"/>
    <w:rsid w:val="00A01BDD"/>
    <w:rsid w:val="00A024D5"/>
    <w:rsid w:val="00A12146"/>
    <w:rsid w:val="00A1229A"/>
    <w:rsid w:val="00A159CC"/>
    <w:rsid w:val="00A21691"/>
    <w:rsid w:val="00A40EEB"/>
    <w:rsid w:val="00A572EF"/>
    <w:rsid w:val="00A6626F"/>
    <w:rsid w:val="00A66ECD"/>
    <w:rsid w:val="00A74EAC"/>
    <w:rsid w:val="00A761D9"/>
    <w:rsid w:val="00A86B05"/>
    <w:rsid w:val="00AA6CBC"/>
    <w:rsid w:val="00AE48E1"/>
    <w:rsid w:val="00AE5373"/>
    <w:rsid w:val="00B043EC"/>
    <w:rsid w:val="00B125E8"/>
    <w:rsid w:val="00B140E2"/>
    <w:rsid w:val="00B47296"/>
    <w:rsid w:val="00B73FD2"/>
    <w:rsid w:val="00B74535"/>
    <w:rsid w:val="00B76A55"/>
    <w:rsid w:val="00B96BF2"/>
    <w:rsid w:val="00BC676D"/>
    <w:rsid w:val="00BD57D6"/>
    <w:rsid w:val="00BE06AD"/>
    <w:rsid w:val="00C019B3"/>
    <w:rsid w:val="00C0579B"/>
    <w:rsid w:val="00C32066"/>
    <w:rsid w:val="00C82F99"/>
    <w:rsid w:val="00C8676A"/>
    <w:rsid w:val="00C90794"/>
    <w:rsid w:val="00C96745"/>
    <w:rsid w:val="00CE4357"/>
    <w:rsid w:val="00CE4DAB"/>
    <w:rsid w:val="00CF0DA9"/>
    <w:rsid w:val="00D003D2"/>
    <w:rsid w:val="00D02228"/>
    <w:rsid w:val="00D03344"/>
    <w:rsid w:val="00D06535"/>
    <w:rsid w:val="00D07E35"/>
    <w:rsid w:val="00D12E7B"/>
    <w:rsid w:val="00D310F5"/>
    <w:rsid w:val="00D41172"/>
    <w:rsid w:val="00D43196"/>
    <w:rsid w:val="00D518EA"/>
    <w:rsid w:val="00D67592"/>
    <w:rsid w:val="00D81845"/>
    <w:rsid w:val="00D8398B"/>
    <w:rsid w:val="00DA0BFF"/>
    <w:rsid w:val="00DA1268"/>
    <w:rsid w:val="00DB0FB0"/>
    <w:rsid w:val="00DB2B6D"/>
    <w:rsid w:val="00DB7BBB"/>
    <w:rsid w:val="00DC474C"/>
    <w:rsid w:val="00DC6FE2"/>
    <w:rsid w:val="00DD1AB6"/>
    <w:rsid w:val="00DE5F40"/>
    <w:rsid w:val="00E04A34"/>
    <w:rsid w:val="00E07920"/>
    <w:rsid w:val="00E110E0"/>
    <w:rsid w:val="00E2125A"/>
    <w:rsid w:val="00E2443A"/>
    <w:rsid w:val="00E415F3"/>
    <w:rsid w:val="00E44572"/>
    <w:rsid w:val="00E664D4"/>
    <w:rsid w:val="00E7676A"/>
    <w:rsid w:val="00E77F5A"/>
    <w:rsid w:val="00E82DAB"/>
    <w:rsid w:val="00E8561A"/>
    <w:rsid w:val="00E862DF"/>
    <w:rsid w:val="00EA59C8"/>
    <w:rsid w:val="00EA70E9"/>
    <w:rsid w:val="00EB3A66"/>
    <w:rsid w:val="00ED273E"/>
    <w:rsid w:val="00EF5A8F"/>
    <w:rsid w:val="00EF725B"/>
    <w:rsid w:val="00F03D77"/>
    <w:rsid w:val="00F13646"/>
    <w:rsid w:val="00F22EC1"/>
    <w:rsid w:val="00F30A9D"/>
    <w:rsid w:val="00F3705D"/>
    <w:rsid w:val="00F46C6F"/>
    <w:rsid w:val="00F47F4F"/>
    <w:rsid w:val="00F60169"/>
    <w:rsid w:val="00F6033F"/>
    <w:rsid w:val="00F80C31"/>
    <w:rsid w:val="00F80FF2"/>
    <w:rsid w:val="00FA01A1"/>
    <w:rsid w:val="00FA4D39"/>
    <w:rsid w:val="00FA6E12"/>
    <w:rsid w:val="00FC62CE"/>
    <w:rsid w:val="00FD1947"/>
    <w:rsid w:val="00FD2CA1"/>
    <w:rsid w:val="00FD79F9"/>
    <w:rsid w:val="00FE4897"/>
    <w:rsid w:val="00FF41D6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CF8B7AEF3941A8B397E48F4D2888" ma:contentTypeVersion="18" ma:contentTypeDescription="Create a new document." ma:contentTypeScope="" ma:versionID="0e2ad9df7357c44528039f78fdc70d68">
  <xsd:schema xmlns:xsd="http://www.w3.org/2001/XMLSchema" xmlns:xs="http://www.w3.org/2001/XMLSchema" xmlns:p="http://schemas.microsoft.com/office/2006/metadata/properties" xmlns:ns2="8c1fd733-d49b-4456-a35f-dc34d381d3dc" xmlns:ns3="2e21db85-f476-4410-8a64-7580efa975d4" targetNamespace="http://schemas.microsoft.com/office/2006/metadata/properties" ma:root="true" ma:fieldsID="2a31bb3e0e5745aa9c28f6f4ed908978" ns2:_="" ns3:_="">
    <xsd:import namespace="8c1fd733-d49b-4456-a35f-dc34d381d3dc"/>
    <xsd:import namespace="2e21db85-f476-4410-8a64-7580efa97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d733-d49b-4456-a35f-dc34d381d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1db85-f476-4410-8a64-7580efa97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2df70-687b-4deb-a343-10461a756de1}" ma:internalName="TaxCatchAll" ma:showField="CatchAllData" ma:web="2e21db85-f476-4410-8a64-7580efa97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1db85-f476-4410-8a64-7580efa975d4" xsi:nil="true"/>
    <lcf76f155ced4ddcb4097134ff3c332f xmlns="8c1fd733-d49b-4456-a35f-dc34d381d3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470C34-D65D-45E0-9353-817BA4EA76DF}"/>
</file>

<file path=customXml/itemProps2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f786480a-bb6b-4f04-bd1e-fd33517cfc8b"/>
    <ds:schemaRef ds:uri="14394fda-6c01-4de9-9deb-bf8fb1491c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aranka01</dc:creator>
  <cp:lastModifiedBy>Aranka Oosting</cp:lastModifiedBy>
  <cp:revision>45</cp:revision>
  <cp:lastPrinted>2024-06-13T07:18:00Z</cp:lastPrinted>
  <dcterms:created xsi:type="dcterms:W3CDTF">2024-06-02T08:29:00Z</dcterms:created>
  <dcterms:modified xsi:type="dcterms:W3CDTF">2024-06-13T11:50:00Z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0x0101000FB3E808B8D42E46A7DC773C22C1B979</vt:lpwstr>
  </property>
  <property fmtid="{D5CDD505-2E9C-101B-9397-08002B2CF9AE}" pid="3" name="MediaServiceImageTags">
    <vt:lpwstr/>
  </property>
</Properties>
</file>